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</w:t>
      </w:r>
      <w:r w:rsidR="006E075D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</w:t>
      </w:r>
      <w:proofErr w:type="gramEnd"/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ПОСЕЛЕНИЯ О ПРОДЕЛАННОЙ РАБОТЕ</w:t>
      </w:r>
    </w:p>
    <w:p w:rsidR="003A4D20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 </w:t>
      </w:r>
      <w:r w:rsidR="00294EF5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ПОЛУГОДИЕ 2020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жители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приглашенные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Вашему вниманию предлагается отчёт Главы Администрации поселения по итогам работы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полугодие</w:t>
      </w:r>
      <w:r w:rsidR="0065715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 </w:t>
      </w:r>
    </w:p>
    <w:p w:rsidR="006E075D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Цель сегодняшней встречи – это подведение итогов деятельности администрации за прошедший период и перспективах развития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075D" w:rsidRPr="00E263FC" w:rsidRDefault="009855F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задачами в рабо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те администрации поселения в 2020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оставались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которые всегда затрагиваются в отчетах администрации—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эт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исполнение бюджета по доходам и расходам, исполнение полномочий по решению вопросов местного значения.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направлением деятельности администрации является обеспечение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комфортных условий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населения, что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 только при выполнении комплекса мероприятий, включающих в себясохранение и развитие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социально-культурной сферы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одержание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водоснабжения, благоустройство улиц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значения и мест массового пребывания жителей,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ликвидаци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последствий чрезвычайных ситуаций, обеспечение первичных мер пожарной безопасности, развити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самоуправления 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многое другое.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Представляя свой отчет о работе администрации   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за 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полугодие 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  постараюсь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отразить основные моменты в деятельности администрации, обозначить существующие проблемные вопросы и пути их решения.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данным статистики 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настоящее время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13</w:t>
      </w:r>
      <w:r w:rsidR="003A380E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17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граждан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течени</w:t>
      </w:r>
      <w:proofErr w:type="gramStart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proofErr w:type="gramEnd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3FA3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2020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года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умерло </w:t>
      </w:r>
      <w:r w:rsidR="00F803CA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6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человек</w:t>
      </w:r>
      <w:r w:rsidR="00F803CA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,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родилось   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 </w:t>
      </w:r>
      <w:r w:rsidR="003A380E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детей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Администрации  Большинского сельского поселения численность сотрудников  администрации составляет 1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человек, из них 7 человек муниципальных служащих.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61B1D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входящих 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документ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10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исход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ящих,                          15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прокурорских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апросов и требований, выдано 60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справок различного содержания, п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оступило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142921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обращений граждан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131-Федеральным законом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общих принципах организации местного самоуправления»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,А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дминистраци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проводится работа по совершению нотариальных действий. За отч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етный период было удостоверено 8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</w:t>
      </w:r>
      <w:r w:rsidR="00142921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 w:rsidR="005D20DB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осуществления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нормотворческой деятельности за отчетный период принято 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44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 распоряже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ний по основной деятельности - 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142921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Проведено 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Собрания депутатов 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ходе которых  принято 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Переписка с предприятиями, организациями и учреждениями по вопросам работы органов местного самоуправления и административно-хозяйственным во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просам администрации составила 1</w:t>
      </w:r>
      <w:r w:rsidR="00161A4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писем.</w:t>
      </w:r>
    </w:p>
    <w:p w:rsidR="007813BC" w:rsidRPr="00E263FC" w:rsidRDefault="00161A4D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Опубликовано </w:t>
      </w:r>
      <w:r w:rsidR="00A60B16" w:rsidRPr="00E263FC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7</w:t>
      </w:r>
      <w:r w:rsidR="007813B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номер</w:t>
      </w:r>
      <w:r w:rsidR="00A60B1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="007813B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информационного вестника поселения.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Актуальная информация о деятельности поселения размещалась на официальном сайте поселения.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на воинском учете в сельском поселении состоит </w:t>
      </w:r>
      <w:r w:rsidR="001B72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="00C04FFF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военнообязанных, из них призывников -</w:t>
      </w:r>
      <w:r w:rsidR="00C04FFF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="00BA3A50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весенне-летний призыв в ряды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Российской армии призваны </w:t>
      </w:r>
      <w:r w:rsidR="00BA3A50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поселения по состоянию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 01.0</w:t>
      </w:r>
      <w:r w:rsidR="00F803CA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7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.2020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года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действует одна  общеобразовательная школа, два детских сада, действует отделение социального обслуживания населения.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обучающихся детей в школе – </w:t>
      </w:r>
      <w:r w:rsidR="00D80C54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07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детей посещающих детсады-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35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пенсионеров, состоящих на обслуживании в отделении социального обслуживании – </w:t>
      </w:r>
      <w:r w:rsidR="00D80C54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10</w:t>
      </w:r>
      <w:r w:rsidR="001A0C47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4</w:t>
      </w:r>
      <w:r w:rsidR="00161A4D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человек</w:t>
      </w:r>
      <w:r w:rsidR="001A0C47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:rsidR="004D2C86" w:rsidRPr="00E263FC" w:rsidRDefault="004D2C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Медицинская помощь жителям поселения оказывается медицинскими работниками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Врачебной амбулаторией.</w:t>
      </w:r>
    </w:p>
    <w:p w:rsidR="00A60B1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Формирование, утверждение и исполнение бюджета.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Исполнение бюджета Большинского сельского за 1 полугодие 2020 года по доходам составило 2441,8 тыс. рублей или  38,7% к годовому плану и по расходам в сумме 2562,1тыс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 или 37,5 % .</w:t>
      </w:r>
    </w:p>
    <w:p w:rsidR="00E263FC" w:rsidRPr="00E263FC" w:rsidRDefault="00E263FC" w:rsidP="00E263F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Большинского сельского поселения за 1 полугодие 2020 года исполнены в сумме 692,6 тыс. руб. или на 32,7 %.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Безвозмездные поступления в бюджет Большинского сельского поселения Тарасовского района получены в сумме 1749,2 тыс. руб., в том числе: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 Дотации бюджетам поселений на выравнивание бюджетной обеспеченности в сумме 1416,2</w:t>
      </w:r>
      <w:r w:rsidRPr="00E2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FC">
        <w:rPr>
          <w:rFonts w:ascii="Times New Roman" w:hAnsi="Times New Roman" w:cs="Times New Roman"/>
          <w:sz w:val="24"/>
          <w:szCs w:val="24"/>
        </w:rPr>
        <w:t>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 Субвенции бюджетам поселений на осуществление первичного воинского учета на территориях, где отсутствуют военные комиссариаты в сумме 34,4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Иные межбюджетные трансферты в сумме 298,4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Расходы бюджета Большинского сельского поселения за 1 полугодие 2020 году составили </w:t>
      </w:r>
      <w:r w:rsidRPr="00E263FC">
        <w:rPr>
          <w:rFonts w:ascii="Times New Roman" w:hAnsi="Times New Roman" w:cs="Times New Roman"/>
          <w:b/>
          <w:sz w:val="24"/>
          <w:szCs w:val="24"/>
        </w:rPr>
        <w:t>2562,1</w:t>
      </w:r>
      <w:r w:rsidRPr="00E263FC">
        <w:rPr>
          <w:rFonts w:ascii="Times New Roman" w:hAnsi="Times New Roman" w:cs="Times New Roman"/>
          <w:sz w:val="24"/>
          <w:szCs w:val="24"/>
        </w:rPr>
        <w:t xml:space="preserve"> тыс. руб. и имеют следующую структуру: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886"/>
        <w:gridCol w:w="2880"/>
      </w:tblGrid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3FC" w:rsidRPr="00E263FC" w:rsidRDefault="00E263FC" w:rsidP="00E2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Факт на 01.07.2020г</w:t>
            </w:r>
          </w:p>
          <w:p w:rsidR="00E263FC" w:rsidRPr="00E263FC" w:rsidRDefault="00E263FC" w:rsidP="00E26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263FC" w:rsidRPr="00E263FC" w:rsidTr="00FD532D">
        <w:trPr>
          <w:trHeight w:val="387"/>
        </w:trPr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расходы       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1744,3</w:t>
            </w:r>
          </w:p>
        </w:tc>
      </w:tr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263FC" w:rsidRPr="00E263FC" w:rsidTr="00FD532D">
        <w:tc>
          <w:tcPr>
            <w:tcW w:w="0" w:type="auto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E263FC" w:rsidRPr="00E263FC" w:rsidRDefault="00E263FC" w:rsidP="00E26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C">
              <w:rPr>
                <w:rFonts w:ascii="Times New Roman" w:hAnsi="Times New Roman" w:cs="Times New Roman"/>
                <w:sz w:val="24"/>
                <w:szCs w:val="24"/>
              </w:rPr>
              <w:t>2562,1</w:t>
            </w:r>
          </w:p>
        </w:tc>
      </w:tr>
    </w:tbl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lastRenderedPageBreak/>
        <w:t>Исполнены обязательства по субсидированию на содержание учреждений культуры. За 1 полугодие 2020 году из местного бюджета перечислены денежные средства в сумме 466,0 тыс. руб., из областного бюджета 193,0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 (на установку металлопластиковых окон)</w:t>
      </w:r>
    </w:p>
    <w:p w:rsidR="00E263FC" w:rsidRPr="00E263FC" w:rsidRDefault="00E263FC" w:rsidP="00E263F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На </w:t>
      </w:r>
      <w:r w:rsidRPr="00E263FC">
        <w:rPr>
          <w:rFonts w:ascii="Times New Roman" w:hAnsi="Times New Roman" w:cs="Times New Roman"/>
          <w:b/>
          <w:sz w:val="24"/>
          <w:szCs w:val="24"/>
        </w:rPr>
        <w:t>содержание дорог</w:t>
      </w:r>
      <w:r w:rsidRPr="00E263FC">
        <w:rPr>
          <w:rFonts w:ascii="Times New Roman" w:hAnsi="Times New Roman" w:cs="Times New Roman"/>
          <w:sz w:val="24"/>
          <w:szCs w:val="24"/>
        </w:rPr>
        <w:t xml:space="preserve"> в 1 полугодии </w:t>
      </w:r>
      <w:smartTag w:uri="urn:schemas-microsoft-com:office:smarttags" w:element="metricconverter">
        <w:smartTagPr>
          <w:attr w:name="ProductID" w:val="2020 г"/>
        </w:smartTagPr>
        <w:r w:rsidRPr="00E263FC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E263FC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Pr="00E263FC">
        <w:rPr>
          <w:rFonts w:ascii="Times New Roman" w:hAnsi="Times New Roman" w:cs="Times New Roman"/>
          <w:b/>
          <w:sz w:val="24"/>
          <w:szCs w:val="24"/>
        </w:rPr>
        <w:t>105,4</w:t>
      </w:r>
      <w:r w:rsidRPr="00E263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FC">
        <w:rPr>
          <w:rFonts w:ascii="Times New Roman" w:hAnsi="Times New Roman" w:cs="Times New Roman"/>
          <w:b/>
          <w:sz w:val="24"/>
          <w:szCs w:val="24"/>
        </w:rPr>
        <w:t>Кассовое исполнение на 01.07.2020 следующее: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b/>
          <w:sz w:val="24"/>
          <w:szCs w:val="24"/>
        </w:rPr>
        <w:t>Выплата заработной платы с начислениями</w:t>
      </w:r>
      <w:r w:rsidRPr="00E263FC">
        <w:rPr>
          <w:rFonts w:ascii="Times New Roman" w:hAnsi="Times New Roman" w:cs="Times New Roman"/>
          <w:sz w:val="24"/>
          <w:szCs w:val="24"/>
        </w:rPr>
        <w:t xml:space="preserve"> по аппарату управления составила 1530,3 тыс. руб., по бюджетным учреждениям 439,2 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FC">
        <w:rPr>
          <w:rFonts w:ascii="Times New Roman" w:hAnsi="Times New Roman" w:cs="Times New Roman"/>
          <w:b/>
          <w:sz w:val="24"/>
          <w:szCs w:val="24"/>
        </w:rPr>
        <w:t>Расходы на коммунальные услуги всего 13,9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По аппарату управления 9,9 тыс. руб., по бюджетным учреждениям 4,0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b/>
          <w:sz w:val="24"/>
          <w:szCs w:val="24"/>
        </w:rPr>
        <w:t>Оплата услуг связи</w:t>
      </w:r>
      <w:r w:rsidRPr="00E263FC">
        <w:rPr>
          <w:rFonts w:ascii="Times New Roman" w:hAnsi="Times New Roman" w:cs="Times New Roman"/>
          <w:sz w:val="24"/>
          <w:szCs w:val="24"/>
        </w:rPr>
        <w:t xml:space="preserve"> составила 6,6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b/>
          <w:sz w:val="24"/>
          <w:szCs w:val="24"/>
        </w:rPr>
        <w:t>Оплата ГСМ</w:t>
      </w:r>
      <w:r w:rsidRPr="00E263FC">
        <w:rPr>
          <w:rFonts w:ascii="Times New Roman" w:hAnsi="Times New Roman" w:cs="Times New Roman"/>
          <w:sz w:val="24"/>
          <w:szCs w:val="24"/>
        </w:rPr>
        <w:t xml:space="preserve">     46,1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В 1 полугодии 2020 года Администрацией Большинского сельского поселения была произведена уплата членских </w:t>
      </w:r>
      <w:r w:rsidRPr="00E263FC">
        <w:rPr>
          <w:rFonts w:ascii="Times New Roman" w:hAnsi="Times New Roman" w:cs="Times New Roman"/>
          <w:b/>
          <w:sz w:val="24"/>
          <w:szCs w:val="24"/>
        </w:rPr>
        <w:t>взносов в СМОРО</w:t>
      </w:r>
      <w:r w:rsidRPr="00E263FC">
        <w:rPr>
          <w:rFonts w:ascii="Times New Roman" w:hAnsi="Times New Roman" w:cs="Times New Roman"/>
          <w:sz w:val="24"/>
          <w:szCs w:val="24"/>
        </w:rPr>
        <w:t xml:space="preserve"> в размере 20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FC">
        <w:rPr>
          <w:rFonts w:ascii="Times New Roman" w:hAnsi="Times New Roman" w:cs="Times New Roman"/>
          <w:b/>
          <w:sz w:val="24"/>
          <w:szCs w:val="24"/>
        </w:rPr>
        <w:t xml:space="preserve">Благоустройство 17,8 тыс. руб.: 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противоклещевая обработка мест массового пребывания граждан  =  1,5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уб.;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 w:rsidRPr="00E263FC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оваров</w:t>
      </w:r>
      <w:proofErr w:type="spellEnd"/>
      <w:r w:rsidRPr="00E263FC">
        <w:rPr>
          <w:rFonts w:ascii="Times New Roman" w:hAnsi="Times New Roman" w:cs="Times New Roman"/>
          <w:sz w:val="24"/>
          <w:szCs w:val="24"/>
        </w:rPr>
        <w:t xml:space="preserve"> на косметический ремонт памятников = 16,3 тыс.руб.;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Прочие выплаты работникам 58,1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 (компенсация на лечение)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Перечисление межбюджетных трансфертов бюджету Тарасовского района 1,2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уб.(переданные полномочия)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Уплата налогов и сборов 17,5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Информационно-консультативные услуги 2,2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Обслуживание компьютерной техники 3,5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Приобретение канцелярских товаров 4,9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Обслуживание официального сайта Большинского сельского поселения 9,0 тыс. руб.</w:t>
      </w:r>
    </w:p>
    <w:p w:rsidR="00E263FC" w:rsidRPr="00E263FC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Обслуживание сайта ИБ ЖКХ 4,0 тыс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>уб.</w:t>
      </w:r>
    </w:p>
    <w:p w:rsidR="00166120" w:rsidRPr="00E263FC" w:rsidRDefault="00166120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Земельные</w:t>
      </w:r>
      <w:r w:rsidR="0080720B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и имущественные 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вопросы</w:t>
      </w:r>
    </w:p>
    <w:p w:rsidR="0080720B" w:rsidRPr="00E263FC" w:rsidRDefault="0080720B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8275B7" w:rsidRPr="00E263FC" w:rsidRDefault="008275B7" w:rsidP="00E263F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BE6ED9" w:rsidRPr="00E263FC">
        <w:rPr>
          <w:rFonts w:ascii="Times New Roman" w:hAnsi="Times New Roman" w:cs="Times New Roman"/>
          <w:sz w:val="24"/>
          <w:szCs w:val="24"/>
        </w:rPr>
        <w:t>7</w:t>
      </w:r>
      <w:r w:rsidRPr="00E263FC">
        <w:rPr>
          <w:rFonts w:ascii="Times New Roman" w:hAnsi="Times New Roman" w:cs="Times New Roman"/>
          <w:sz w:val="24"/>
          <w:szCs w:val="24"/>
        </w:rPr>
        <w:t xml:space="preserve">.2020 в администрации числится 34 объекта имущества, из них: </w:t>
      </w:r>
    </w:p>
    <w:p w:rsidR="008275B7" w:rsidRPr="00E263FC" w:rsidRDefault="008275B7" w:rsidP="00E263F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-19 объектов недвижимого имущества оформленных в муниципальную собственность (здание администрации, здание СДК, жилой дом, сарай, 4 памятника, 11 домов в лесхозе, в 2020 году планируется проведение работы по передаче некоторых домов в собственность гражданам, которые проживают в данных домах), </w:t>
      </w:r>
    </w:p>
    <w:p w:rsidR="008275B7" w:rsidRPr="00E263FC" w:rsidRDefault="008275B7" w:rsidP="00E263F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FC">
        <w:rPr>
          <w:rFonts w:ascii="Times New Roman" w:hAnsi="Times New Roman" w:cs="Times New Roman"/>
          <w:sz w:val="24"/>
          <w:szCs w:val="24"/>
        </w:rPr>
        <w:t>-12 земельных участков (2- земельных участка пастбищ, в настоящее время ведется работа по переводу данных пастбищ в земли запаса, в связи с их непригодностью, 1- земельный участок пастбищ в 2019 году по нему была проведена работа по сдаче в аренду данных пастбищ физ. лицу Абдуллаеву Магомеду, сроком на 2 года, 6- земельных участков пашни, в настоящее время вся пашня сдана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в аренду, 1- земельный участок под размещение пруда, 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тек же не сдан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в аренду, 2- земельных участков под зданиями администрации и СДК),  </w:t>
      </w:r>
    </w:p>
    <w:p w:rsidR="008275B7" w:rsidRPr="00E263FC" w:rsidRDefault="008275B7" w:rsidP="00E263F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-3 объекта движимого имущества (детская площадка, автомобиль, пожарная машина), находящиеся в муниципальной собственности поселения. </w:t>
      </w:r>
    </w:p>
    <w:p w:rsidR="008275B7" w:rsidRPr="00E263FC" w:rsidRDefault="008275B7" w:rsidP="00E263FC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В 2020 году планируется проведение межевания земельных участков под памятниками, с последующим оформлением в муниципальную собственность. Это необходимо сделать, для того чтобы попасть в областную программу для проведения капитального ремонта памятников.</w:t>
      </w:r>
    </w:p>
    <w:p w:rsidR="009F057D" w:rsidRPr="00E263FC" w:rsidRDefault="008275B7" w:rsidP="00E263FC">
      <w:pPr>
        <w:spacing w:after="0" w:line="240" w:lineRule="auto"/>
        <w:ind w:left="-360" w:hanging="18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</w:p>
    <w:p w:rsidR="001A0C47" w:rsidRPr="00E263FC" w:rsidRDefault="001A0C47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Благоустройство</w:t>
      </w:r>
    </w:p>
    <w:p w:rsidR="001A0C47" w:rsidRPr="00E263FC" w:rsidRDefault="001A0C47" w:rsidP="00E263FC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С 1 января 2019 года вступила в действие новая система обращения с твердыми коммунальными отходами. В этой связи,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администрацией Большинского сельского поселения проведена серьезная подготовительная работа в данном направлении:</w:t>
      </w:r>
    </w:p>
    <w:p w:rsidR="001A0C47" w:rsidRPr="00E263FC" w:rsidRDefault="001A0C47" w:rsidP="00E263FC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определены места размещения на территории поселения контейнерных площадок;</w:t>
      </w:r>
    </w:p>
    <w:p w:rsidR="001A0C47" w:rsidRPr="00E263FC" w:rsidRDefault="001A0C47" w:rsidP="00E263FC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- разработан реестр площадок;</w:t>
      </w:r>
    </w:p>
    <w:p w:rsidR="001A0C47" w:rsidRPr="00E263FC" w:rsidRDefault="001A0C47" w:rsidP="00E263FC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- утверждена дорожная карта.</w:t>
      </w:r>
    </w:p>
    <w:p w:rsidR="001A0C47" w:rsidRPr="00E263FC" w:rsidRDefault="001A0C47" w:rsidP="00E263FC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Большинского сельского поселения закупл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ено и установлено 28</w:t>
      </w: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металлически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контейнер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1A0C47" w:rsidRPr="00E263FC" w:rsidRDefault="001A0C47" w:rsidP="00E263FC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определено 26 мест контейнерных площадок по сбору и вывозу ТКО. </w:t>
      </w:r>
      <w:proofErr w:type="gramStart"/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В   дальнейшем планируется внести в реестр  3 дополнительных места для размещение контейнерных площадок ТКО. </w:t>
      </w:r>
      <w:proofErr w:type="gramEnd"/>
    </w:p>
    <w:p w:rsidR="001A0C47" w:rsidRPr="00E263FC" w:rsidRDefault="00BE6ED9" w:rsidP="00E263F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За  первое полугодие 2020</w:t>
      </w:r>
      <w:r w:rsidR="001A0C47" w:rsidRPr="00E263FC">
        <w:rPr>
          <w:rFonts w:ascii="Times New Roman" w:hAnsi="Times New Roman" w:cs="Times New Roman"/>
          <w:sz w:val="24"/>
          <w:szCs w:val="24"/>
        </w:rPr>
        <w:t xml:space="preserve"> года на территории поселения проводились</w:t>
      </w:r>
      <w:r w:rsidRPr="00E263FC">
        <w:rPr>
          <w:rFonts w:ascii="Times New Roman" w:hAnsi="Times New Roman" w:cs="Times New Roman"/>
          <w:sz w:val="24"/>
          <w:szCs w:val="24"/>
        </w:rPr>
        <w:t xml:space="preserve"> 2</w:t>
      </w:r>
      <w:r w:rsidR="001A0C47" w:rsidRPr="00E263FC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Pr="00E263FC">
        <w:rPr>
          <w:rFonts w:ascii="Times New Roman" w:hAnsi="Times New Roman" w:cs="Times New Roman"/>
          <w:sz w:val="24"/>
          <w:szCs w:val="24"/>
        </w:rPr>
        <w:t>а</w:t>
      </w:r>
      <w:r w:rsidR="001A0C47" w:rsidRPr="00E263FC">
        <w:rPr>
          <w:rFonts w:ascii="Times New Roman" w:hAnsi="Times New Roman" w:cs="Times New Roman"/>
          <w:sz w:val="24"/>
          <w:szCs w:val="24"/>
        </w:rPr>
        <w:t xml:space="preserve"> по наведению санитарного порядка, ликвидирован</w:t>
      </w:r>
      <w:r w:rsidRPr="00E263FC">
        <w:rPr>
          <w:rFonts w:ascii="Times New Roman" w:hAnsi="Times New Roman" w:cs="Times New Roman"/>
          <w:sz w:val="24"/>
          <w:szCs w:val="24"/>
        </w:rPr>
        <w:t>о</w:t>
      </w:r>
      <w:r w:rsidR="001A0C47" w:rsidRPr="00E263FC">
        <w:rPr>
          <w:rFonts w:ascii="Times New Roman" w:hAnsi="Times New Roman" w:cs="Times New Roman"/>
          <w:sz w:val="24"/>
          <w:szCs w:val="24"/>
        </w:rPr>
        <w:t xml:space="preserve"> </w:t>
      </w:r>
      <w:r w:rsidRPr="00E263FC">
        <w:rPr>
          <w:rFonts w:ascii="Times New Roman" w:hAnsi="Times New Roman" w:cs="Times New Roman"/>
          <w:sz w:val="24"/>
          <w:szCs w:val="24"/>
        </w:rPr>
        <w:t xml:space="preserve">3 тонны  несанкционированных свалочных 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очагов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в том числе порубочных остатков.</w:t>
      </w:r>
      <w:r w:rsidR="001A0C47" w:rsidRPr="00E2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47" w:rsidRPr="00E263FC" w:rsidRDefault="001A0C47" w:rsidP="00E263F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  </w:t>
      </w:r>
    </w:p>
    <w:p w:rsidR="001A0C47" w:rsidRPr="00E263FC" w:rsidRDefault="001A0C47" w:rsidP="00E263FC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r w:rsidR="00BE6ED9" w:rsidRPr="00E263FC">
        <w:rPr>
          <w:rFonts w:ascii="Times New Roman" w:eastAsia="Times New Roman" w:hAnsi="Times New Roman" w:cs="Times New Roman"/>
          <w:sz w:val="24"/>
          <w:szCs w:val="24"/>
        </w:rPr>
        <w:t>За   первое полугодие 2020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E6ED9" w:rsidRPr="00E263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было составлено 2 административны</w:t>
      </w:r>
      <w:r w:rsidR="00BE6ED9" w:rsidRPr="00E263F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 w:rsidR="00BE6ED9" w:rsidRPr="00E263F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6ED9" w:rsidRPr="00E263F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- по беспривязному содержанию животных, 1– по наведению порядка на прилегающих территориях).</w:t>
      </w:r>
    </w:p>
    <w:p w:rsidR="001A0C47" w:rsidRPr="00E263FC" w:rsidRDefault="001A0C47" w:rsidP="00E263F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Регулярно проводились </w:t>
      </w:r>
      <w:proofErr w:type="spellStart"/>
      <w:r w:rsidRPr="00E263FC">
        <w:rPr>
          <w:rFonts w:ascii="Times New Roman" w:hAnsi="Times New Roman" w:cs="Times New Roman"/>
          <w:sz w:val="24"/>
          <w:szCs w:val="24"/>
        </w:rPr>
        <w:t>обкосы</w:t>
      </w:r>
      <w:proofErr w:type="spellEnd"/>
      <w:r w:rsidRPr="00E263FC">
        <w:rPr>
          <w:rFonts w:ascii="Times New Roman" w:hAnsi="Times New Roman" w:cs="Times New Roman"/>
          <w:sz w:val="24"/>
          <w:szCs w:val="24"/>
        </w:rPr>
        <w:t xml:space="preserve"> сорной растительности на кладбище, памятниках и в общественных местах.</w:t>
      </w:r>
    </w:p>
    <w:p w:rsidR="001A0C47" w:rsidRPr="00E263FC" w:rsidRDefault="001A0C47" w:rsidP="00E263F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Специалистами администрации, совместно с представителем ОМВД, проводились совместные рейды с целью выявления очагов произрастания наркосодержащих растений, ликвидиров</w:t>
      </w:r>
      <w:r w:rsidR="00BE6ED9" w:rsidRPr="00E263FC">
        <w:rPr>
          <w:rFonts w:ascii="Times New Roman" w:hAnsi="Times New Roman" w:cs="Times New Roman"/>
          <w:sz w:val="24"/>
          <w:szCs w:val="24"/>
        </w:rPr>
        <w:t>ано  3  очага, общей площадью 16 кв.м. и массой 9,3</w:t>
      </w:r>
      <w:r w:rsidRPr="00E263FC">
        <w:rPr>
          <w:rFonts w:ascii="Times New Roman" w:hAnsi="Times New Roman" w:cs="Times New Roman"/>
          <w:sz w:val="24"/>
          <w:szCs w:val="24"/>
        </w:rPr>
        <w:t xml:space="preserve"> кг. По каждому выявленному факту составлялись акты уничтожения наркосодержащих растений.</w:t>
      </w:r>
    </w:p>
    <w:p w:rsidR="001A0C47" w:rsidRPr="00E263FC" w:rsidRDefault="001A0C47" w:rsidP="00E263F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FC">
        <w:rPr>
          <w:rFonts w:ascii="Times New Roman" w:hAnsi="Times New Roman" w:cs="Times New Roman"/>
          <w:bCs/>
          <w:iCs/>
          <w:sz w:val="24"/>
          <w:szCs w:val="24"/>
        </w:rPr>
        <w:t>В день  древонасаждения были высажены кустарники и деревья.</w:t>
      </w:r>
    </w:p>
    <w:p w:rsidR="001A0C47" w:rsidRPr="00E263FC" w:rsidRDefault="001A0C47" w:rsidP="00E263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6ED9" w:rsidRPr="00E263FC">
        <w:rPr>
          <w:rFonts w:ascii="Times New Roman" w:hAnsi="Times New Roman" w:cs="Times New Roman"/>
          <w:sz w:val="24"/>
          <w:szCs w:val="24"/>
        </w:rPr>
        <w:t>С</w:t>
      </w:r>
      <w:r w:rsidRPr="00E263FC">
        <w:rPr>
          <w:rFonts w:ascii="Times New Roman" w:hAnsi="Times New Roman" w:cs="Times New Roman"/>
          <w:sz w:val="24"/>
          <w:szCs w:val="24"/>
        </w:rPr>
        <w:t>огласно требований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законодательства по экологии,  изготовлен</w:t>
      </w:r>
      <w:r w:rsidR="00BE6ED9" w:rsidRPr="00E263FC">
        <w:rPr>
          <w:rFonts w:ascii="Times New Roman" w:hAnsi="Times New Roman" w:cs="Times New Roman"/>
          <w:sz w:val="24"/>
          <w:szCs w:val="24"/>
        </w:rPr>
        <w:t>ы семь</w:t>
      </w:r>
      <w:r w:rsidRPr="00E263FC">
        <w:rPr>
          <w:rFonts w:ascii="Times New Roman" w:hAnsi="Times New Roman" w:cs="Times New Roman"/>
          <w:sz w:val="24"/>
          <w:szCs w:val="24"/>
        </w:rPr>
        <w:t xml:space="preserve"> паспортов безопасности отходов по классам опасности, которые необходимы для соблюдения санитарных требований экологической безопасности. </w:t>
      </w:r>
    </w:p>
    <w:p w:rsidR="00BE6ED9" w:rsidRPr="00E263FC" w:rsidRDefault="00BE6ED9" w:rsidP="00E263F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C47" w:rsidRPr="00E263FC" w:rsidRDefault="001A0C47" w:rsidP="00E263F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3FC">
        <w:rPr>
          <w:rFonts w:ascii="Times New Roman" w:hAnsi="Times New Roman" w:cs="Times New Roman"/>
          <w:b/>
          <w:sz w:val="24"/>
          <w:szCs w:val="24"/>
          <w:u w:val="single"/>
        </w:rPr>
        <w:t>По пожарной безопасности</w:t>
      </w:r>
    </w:p>
    <w:p w:rsidR="001A0C47" w:rsidRPr="00E263FC" w:rsidRDefault="001A0C47" w:rsidP="00E26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C47" w:rsidRPr="00E263FC" w:rsidRDefault="00BE6ED9" w:rsidP="00E263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За отчетный период проведено 6</w:t>
      </w:r>
      <w:r w:rsidR="001A0C47" w:rsidRPr="00E2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C47" w:rsidRPr="00E263FC">
        <w:rPr>
          <w:rFonts w:ascii="Times New Roman" w:hAnsi="Times New Roman" w:cs="Times New Roman"/>
          <w:sz w:val="24"/>
          <w:szCs w:val="24"/>
        </w:rPr>
        <w:t>сходов</w:t>
      </w:r>
      <w:proofErr w:type="gramEnd"/>
      <w:r w:rsidR="001A0C47" w:rsidRPr="00E263FC">
        <w:rPr>
          <w:rFonts w:ascii="Times New Roman" w:hAnsi="Times New Roman" w:cs="Times New Roman"/>
          <w:sz w:val="24"/>
          <w:szCs w:val="24"/>
        </w:rPr>
        <w:t xml:space="preserve"> на которых, гражданам розданы памятки о действиях при возникновении ЧС и пожарной безопасности, а также рассмотрены такие вопросы как:</w:t>
      </w:r>
      <w:r w:rsidR="001A0C47" w:rsidRPr="00E263FC">
        <w:rPr>
          <w:rFonts w:ascii="Times New Roman" w:hAnsi="Times New Roman" w:cs="Times New Roman"/>
          <w:sz w:val="24"/>
          <w:szCs w:val="24"/>
        </w:rPr>
        <w:tab/>
      </w:r>
    </w:p>
    <w:p w:rsidR="001A0C47" w:rsidRPr="00E263FC" w:rsidRDefault="001A0C47" w:rsidP="00E2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-наведение санитарного порядка на территории поселения;</w:t>
      </w:r>
    </w:p>
    <w:p w:rsidR="001A0C47" w:rsidRPr="00E263FC" w:rsidRDefault="001A0C47" w:rsidP="00E2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о запрете выжигания сухой растительности;</w:t>
      </w:r>
    </w:p>
    <w:p w:rsidR="001A0C47" w:rsidRPr="00E263FC" w:rsidRDefault="001A0C47" w:rsidP="00E263F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о мерах пожарной безопасности;</w:t>
      </w:r>
    </w:p>
    <w:p w:rsidR="001A0C47" w:rsidRPr="00E263FC" w:rsidRDefault="001A0C47" w:rsidP="00E263FC">
      <w:pPr>
        <w:pStyle w:val="a3"/>
        <w:spacing w:before="0" w:beforeAutospacing="0" w:after="0" w:afterAutospacing="0"/>
        <w:ind w:left="-284" w:firstLine="993"/>
        <w:jc w:val="both"/>
      </w:pPr>
      <w:r w:rsidRPr="00E263FC">
        <w:rPr>
          <w:bCs/>
        </w:rPr>
        <w:t>- о м</w:t>
      </w:r>
      <w:r w:rsidRPr="00E263FC">
        <w:t>ерах безопасности на водных объектах Большинского сельского поселения в  летний и зимний период.</w:t>
      </w:r>
    </w:p>
    <w:p w:rsidR="001A0C47" w:rsidRPr="00E263FC" w:rsidRDefault="001A0C47" w:rsidP="00E263F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E263FC">
        <w:t>- о правилах пожарной безопасности в быту в зимнее время.</w:t>
      </w:r>
    </w:p>
    <w:p w:rsidR="001A0C47" w:rsidRPr="00E263FC" w:rsidRDefault="001A0C47" w:rsidP="00E263FC">
      <w:pPr>
        <w:pStyle w:val="a3"/>
        <w:spacing w:before="0" w:beforeAutospacing="0" w:after="0" w:afterAutospacing="0"/>
        <w:ind w:left="-284" w:firstLine="993"/>
        <w:jc w:val="both"/>
      </w:pPr>
      <w:r w:rsidRPr="00E263FC">
        <w:t>Проводился объезд неблагополучных семей сотрудниками Администрации, с доведением информация по Пожарной безопасности.</w:t>
      </w:r>
    </w:p>
    <w:p w:rsidR="001A0C47" w:rsidRPr="00E263FC" w:rsidRDefault="001A0C47" w:rsidP="00E263F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Просьба ко всем жителям поселения:</w:t>
      </w:r>
    </w:p>
    <w:p w:rsidR="001A0C47" w:rsidRPr="00E263FC" w:rsidRDefault="001A0C47" w:rsidP="00E263F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 соблюдать меры пожарной безопасности;</w:t>
      </w:r>
    </w:p>
    <w:p w:rsidR="001A0C47" w:rsidRPr="00E263FC" w:rsidRDefault="001A0C47" w:rsidP="00E263F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FC">
        <w:rPr>
          <w:rFonts w:ascii="Times New Roman" w:hAnsi="Times New Roman" w:cs="Times New Roman"/>
          <w:sz w:val="24"/>
          <w:szCs w:val="24"/>
        </w:rPr>
        <w:t>- в случае обнаружения очагов возгорания необходимо незамедлительно позвонить в Администрацию Большинского сельского поселения по тел. 37-4-35 или сообщить в ЕДДС по телефону 112, при этом сообщить, что горит и где;</w:t>
      </w:r>
      <w:proofErr w:type="gramEnd"/>
    </w:p>
    <w:p w:rsidR="001A0C47" w:rsidRPr="00E263FC" w:rsidRDefault="001A0C47" w:rsidP="00E263FC">
      <w:pPr>
        <w:pStyle w:val="a3"/>
        <w:spacing w:before="0" w:beforeAutospacing="0" w:after="0" w:afterAutospacing="0"/>
        <w:ind w:left="-284" w:firstLine="993"/>
        <w:jc w:val="both"/>
      </w:pPr>
      <w:r w:rsidRPr="00E263FC">
        <w:t>- по возможности обеспечить мероприятия по тушению пожара и предотвращению распространения очага возгорания.</w:t>
      </w:r>
    </w:p>
    <w:p w:rsidR="008F6E86" w:rsidRPr="00E263FC" w:rsidRDefault="001A0C47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Задачи на </w:t>
      </w:r>
      <w:r w:rsidR="00E05A6C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второе полугодие 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20</w:t>
      </w:r>
      <w:r w:rsidR="00BE6ED9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20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год</w:t>
      </w:r>
      <w:r w:rsidR="00E05A6C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достигнутом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 На текущий год у нас намечены обширные планы по актуальным для нашего поселения вопросам: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это выполнение Указов Президента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исполнение наказов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поручений Губернатора РО и Главы Администрации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Тарасовского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пополнение доходной части бюджета и эффективное расходование средств бюджета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снижение недоимки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благоустройство территории</w:t>
      </w:r>
      <w:bookmarkStart w:id="0" w:name="_GoBack"/>
      <w:bookmarkEnd w:id="0"/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 многое другое.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Основными проблемами сл. Большинка остаются: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4172BA" w:rsidRPr="00E263FC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Водопровод</w:t>
      </w:r>
    </w:p>
    <w:p w:rsidR="004172BA" w:rsidRPr="00E263FC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Газификация</w:t>
      </w:r>
    </w:p>
    <w:p w:rsidR="00332274" w:rsidRPr="00E263FC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Отсутствие банкомата</w:t>
      </w:r>
    </w:p>
    <w:p w:rsidR="00332274" w:rsidRPr="00E263FC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Строительство контейнерных площадок под размещение ТКО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Pr="00E263FC" w:rsidRDefault="0080720B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Заключение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Default="0080720B" w:rsidP="00E263FC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Администрация Большинского сельского поселения хочет поблагодарить И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ндивидуальных предпринимателей и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Глав КФХ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свою деятельность на территории Большинского сельского поселения,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за оказание помощи в проведении праздников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и развитие жизн</w:t>
      </w:r>
      <w:r w:rsidR="00095CC9">
        <w:rPr>
          <w:rFonts w:ascii="Times New Roman" w:eastAsia="Times New Roman" w:hAnsi="Times New Roman" w:cs="Times New Roman"/>
          <w:sz w:val="28"/>
          <w:szCs w:val="28"/>
        </w:rPr>
        <w:t>и на селе.</w:t>
      </w:r>
    </w:p>
    <w:sectPr w:rsidR="00095CC9" w:rsidSect="00400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5"/>
    <w:multiLevelType w:val="hybridMultilevel"/>
    <w:tmpl w:val="C91000D6"/>
    <w:lvl w:ilvl="0" w:tplc="82C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4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73AB5"/>
    <w:multiLevelType w:val="hybridMultilevel"/>
    <w:tmpl w:val="E7E24C3E"/>
    <w:lvl w:ilvl="0" w:tplc="56C08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E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8C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4A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AF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2E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2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E86"/>
    <w:rsid w:val="000470DE"/>
    <w:rsid w:val="00063162"/>
    <w:rsid w:val="00095CC9"/>
    <w:rsid w:val="000D6314"/>
    <w:rsid w:val="001140FC"/>
    <w:rsid w:val="00142921"/>
    <w:rsid w:val="00161A4D"/>
    <w:rsid w:val="00166120"/>
    <w:rsid w:val="001858EB"/>
    <w:rsid w:val="001A0C47"/>
    <w:rsid w:val="001A53E2"/>
    <w:rsid w:val="001B729C"/>
    <w:rsid w:val="00245C67"/>
    <w:rsid w:val="00294EF5"/>
    <w:rsid w:val="0032055C"/>
    <w:rsid w:val="00332274"/>
    <w:rsid w:val="00365BF9"/>
    <w:rsid w:val="003A380E"/>
    <w:rsid w:val="003A4D20"/>
    <w:rsid w:val="003F3379"/>
    <w:rsid w:val="0040023C"/>
    <w:rsid w:val="00400B0A"/>
    <w:rsid w:val="004172BA"/>
    <w:rsid w:val="004756F6"/>
    <w:rsid w:val="00497C8F"/>
    <w:rsid w:val="004D2C86"/>
    <w:rsid w:val="005D20DB"/>
    <w:rsid w:val="005D70A4"/>
    <w:rsid w:val="005E3DA2"/>
    <w:rsid w:val="005F693C"/>
    <w:rsid w:val="00617E97"/>
    <w:rsid w:val="00634391"/>
    <w:rsid w:val="00634CDB"/>
    <w:rsid w:val="00657156"/>
    <w:rsid w:val="00692773"/>
    <w:rsid w:val="006A6079"/>
    <w:rsid w:val="006E075D"/>
    <w:rsid w:val="00746A2D"/>
    <w:rsid w:val="00761485"/>
    <w:rsid w:val="007813BC"/>
    <w:rsid w:val="00794CEA"/>
    <w:rsid w:val="007A5353"/>
    <w:rsid w:val="007E599C"/>
    <w:rsid w:val="0080720B"/>
    <w:rsid w:val="008153FF"/>
    <w:rsid w:val="00816375"/>
    <w:rsid w:val="008275B7"/>
    <w:rsid w:val="008D39B4"/>
    <w:rsid w:val="008F6E86"/>
    <w:rsid w:val="00900665"/>
    <w:rsid w:val="00981ACA"/>
    <w:rsid w:val="009855F6"/>
    <w:rsid w:val="0099323A"/>
    <w:rsid w:val="009A6688"/>
    <w:rsid w:val="009F057D"/>
    <w:rsid w:val="00A3225A"/>
    <w:rsid w:val="00A60B16"/>
    <w:rsid w:val="00B359BC"/>
    <w:rsid w:val="00B61B1D"/>
    <w:rsid w:val="00B76518"/>
    <w:rsid w:val="00BA3A50"/>
    <w:rsid w:val="00BE6ED9"/>
    <w:rsid w:val="00BF1C66"/>
    <w:rsid w:val="00C04FFF"/>
    <w:rsid w:val="00C91FCC"/>
    <w:rsid w:val="00CC1AE0"/>
    <w:rsid w:val="00CF0AC5"/>
    <w:rsid w:val="00D45D09"/>
    <w:rsid w:val="00D50386"/>
    <w:rsid w:val="00D6194E"/>
    <w:rsid w:val="00D80C54"/>
    <w:rsid w:val="00DF40AD"/>
    <w:rsid w:val="00E05A6C"/>
    <w:rsid w:val="00E263FC"/>
    <w:rsid w:val="00E817AA"/>
    <w:rsid w:val="00E86D08"/>
    <w:rsid w:val="00F72EAC"/>
    <w:rsid w:val="00F803CA"/>
    <w:rsid w:val="00F83FA3"/>
    <w:rsid w:val="00F974F9"/>
    <w:rsid w:val="00FD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7BC-DF1A-4E7F-8CB8-39B407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34</cp:revision>
  <cp:lastPrinted>2020-07-07T08:45:00Z</cp:lastPrinted>
  <dcterms:created xsi:type="dcterms:W3CDTF">2019-02-07T11:04:00Z</dcterms:created>
  <dcterms:modified xsi:type="dcterms:W3CDTF">2020-07-08T05:17:00Z</dcterms:modified>
</cp:coreProperties>
</file>